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B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гимназия №18 группы детей дошкольного возраста</w:t>
      </w:r>
      <w:r w:rsidRPr="00EB0B17"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Pr="00850ACA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color w:val="000000"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850ACA">
        <w:rPr>
          <w:rFonts w:ascii="Georgia" w:hAnsi="Georgia" w:cs="Georgia"/>
          <w:color w:val="000000"/>
          <w:sz w:val="28"/>
          <w:szCs w:val="28"/>
          <w:lang w:eastAsia="ru-RU"/>
        </w:rPr>
        <w:t>МАСТЕР – КЛАСС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 xml:space="preserve">                              Родительское собрание</w:t>
      </w:r>
      <w:r w:rsidRPr="00EB0B17"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</w:pPr>
    </w:p>
    <w:p w:rsidR="008B2922" w:rsidRPr="00850ACA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850ACA">
        <w:rPr>
          <w:rFonts w:ascii="Georgia" w:hAnsi="Georgia" w:cs="Georgia"/>
          <w:b/>
          <w:bCs/>
          <w:i/>
          <w:iCs/>
          <w:color w:val="000000"/>
          <w:sz w:val="28"/>
          <w:szCs w:val="28"/>
          <w:lang w:eastAsia="ru-RU"/>
        </w:rPr>
        <w:t xml:space="preserve">  «С ЛЮБОВЬЮ ОТ МАМЫ»                    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50A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Выполнила: воспитатель Смирнова Е. Н.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F3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2018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B2922" w:rsidRDefault="008B2922" w:rsidP="003D7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="00E923C4" w:rsidRPr="003D791F">
        <w:rPr>
          <w:rStyle w:val="c0"/>
          <w:sz w:val="28"/>
          <w:szCs w:val="28"/>
          <w:u w:val="single"/>
        </w:rPr>
        <w:t>Цель:</w:t>
      </w:r>
      <w:r w:rsidR="00E923C4">
        <w:rPr>
          <w:rStyle w:val="c0"/>
          <w:color w:val="FF0000"/>
          <w:sz w:val="28"/>
          <w:szCs w:val="28"/>
          <w:u w:val="single"/>
        </w:rPr>
        <w:t> </w:t>
      </w:r>
      <w:r w:rsidR="00E923C4">
        <w:rPr>
          <w:rStyle w:val="c3"/>
          <w:color w:val="000000"/>
          <w:sz w:val="28"/>
          <w:szCs w:val="28"/>
        </w:rPr>
        <w:t>формировать знания о значении игрушки, ее  роли в игре ребенка; вооружить знаниями о целесообразном педагогическом подборе игрушек</w:t>
      </w:r>
      <w:r>
        <w:rPr>
          <w:rStyle w:val="c3"/>
          <w:color w:val="000000"/>
          <w:sz w:val="28"/>
          <w:szCs w:val="28"/>
        </w:rPr>
        <w:t>; приобщить к игре ребенка в условиях семьи.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E923C4" w:rsidRPr="003D791F">
        <w:rPr>
          <w:rStyle w:val="c0"/>
          <w:sz w:val="28"/>
          <w:szCs w:val="28"/>
          <w:u w:val="single"/>
        </w:rPr>
        <w:t>Задачи: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sz w:val="20"/>
          <w:szCs w:val="20"/>
        </w:rPr>
      </w:pPr>
    </w:p>
    <w:p w:rsidR="00E923C4" w:rsidRDefault="00E923C4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  <w:r>
        <w:rPr>
          <w:rStyle w:val="c3"/>
          <w:color w:val="FF0000"/>
          <w:sz w:val="28"/>
          <w:szCs w:val="28"/>
        </w:rPr>
        <w:t>          </w:t>
      </w:r>
      <w:r>
        <w:rPr>
          <w:rStyle w:val="c3"/>
          <w:color w:val="000000"/>
          <w:sz w:val="28"/>
          <w:szCs w:val="28"/>
        </w:rPr>
        <w:t>- дать представление родителям о том, что такое игрушка;</w:t>
      </w:r>
    </w:p>
    <w:p w:rsidR="00E923C4" w:rsidRDefault="00E923C4" w:rsidP="00E923C4">
      <w:pPr>
        <w:pStyle w:val="c10"/>
        <w:shd w:val="clear" w:color="auto" w:fill="FFFFFF"/>
        <w:spacing w:before="0" w:beforeAutospacing="0" w:after="0" w:afterAutospacing="0"/>
        <w:ind w:right="176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- показать значимость игрушки в жизни ребенка;</w:t>
      </w:r>
    </w:p>
    <w:p w:rsidR="00E923C4" w:rsidRDefault="00E923C4" w:rsidP="00E923C4">
      <w:pPr>
        <w:pStyle w:val="c10"/>
        <w:shd w:val="clear" w:color="auto" w:fill="FFFFFF"/>
        <w:spacing w:before="0" w:beforeAutospacing="0" w:after="0" w:afterAutospacing="0"/>
        <w:ind w:left="900" w:right="176" w:hanging="9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- познакомить с видами игрушек и предъявляемыми к ним</w:t>
      </w:r>
    </w:p>
    <w:p w:rsidR="00E923C4" w:rsidRDefault="00E923C4" w:rsidP="00E923C4">
      <w:pPr>
        <w:pStyle w:val="c10"/>
        <w:shd w:val="clear" w:color="auto" w:fill="FFFFFF"/>
        <w:spacing w:before="0" w:beforeAutospacing="0" w:after="0" w:afterAutospacing="0"/>
        <w:ind w:left="900" w:right="176" w:hanging="9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требованиями;</w:t>
      </w:r>
    </w:p>
    <w:p w:rsidR="00E923C4" w:rsidRDefault="00E923C4" w:rsidP="00E923C4">
      <w:pPr>
        <w:pStyle w:val="c10"/>
        <w:shd w:val="clear" w:color="auto" w:fill="FFFFFF"/>
        <w:spacing w:before="0" w:beforeAutospacing="0" w:after="0" w:afterAutospacing="0"/>
        <w:ind w:left="900" w:right="176" w:hanging="90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- дать рекомендации о педагогически грамотном  подборе игрушек</w:t>
      </w:r>
      <w:r w:rsidR="003D791F">
        <w:rPr>
          <w:rStyle w:val="c3"/>
          <w:color w:val="000000"/>
          <w:sz w:val="28"/>
          <w:szCs w:val="28"/>
        </w:rPr>
        <w:t>;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left="900" w:right="176" w:hanging="90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- настроить родителей на наблюдение за детьми дома;</w:t>
      </w:r>
    </w:p>
    <w:p w:rsidR="003D791F" w:rsidRDefault="003D791F" w:rsidP="00E923C4">
      <w:pPr>
        <w:pStyle w:val="c10"/>
        <w:shd w:val="clear" w:color="auto" w:fill="FFFFFF"/>
        <w:spacing w:before="0" w:beforeAutospacing="0" w:after="0" w:afterAutospacing="0"/>
        <w:ind w:left="900" w:right="176" w:hanging="9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        - развивать навыки общения со своим ребенком в процессе игры.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F162AA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791F" w:rsidRDefault="003D791F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791F" w:rsidRDefault="003D791F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791F" w:rsidRDefault="003D791F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791F" w:rsidRDefault="003D791F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791F" w:rsidRDefault="003D791F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23C4" w:rsidRDefault="00E923C4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E923C4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90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садятся за столы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расставленные полукругом.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Педагог:   Добрый вечер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44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родители. Сегодня я вас пригласила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круглый стол, а тема наша будет заключаться в следующих загадках, отгадайте сами…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9F7783" w:rsidRDefault="008B2922" w:rsidP="002A7D1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удал,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От меня ускакал.       (Мяч)                                                                                                                                                                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Пляшет крошка,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всего одна ножка.   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(Юла)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пустой, голос густой,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Дробь отбивает,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Шагать помогает.      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(Барабан)</w:t>
      </w:r>
    </w:p>
    <w:p w:rsidR="008B2922" w:rsidRPr="009F7783" w:rsidRDefault="008B2922" w:rsidP="00F12B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 разные подружки,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похожи друг на дружку.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всего одна игрушка.    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(Матрешка)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апрель берет свое,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ручейки бегут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звеня,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прыгаю через нее,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она через меня.       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(Скакалка)</w:t>
      </w:r>
    </w:p>
    <w:p w:rsidR="008B2922" w:rsidRPr="009F7783" w:rsidRDefault="008B2922" w:rsidP="00F12BA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меняю я наряды,</w:t>
      </w:r>
      <w:r w:rsidRPr="009F7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кладу, гулять вожу,</w:t>
      </w:r>
      <w:r w:rsidRPr="009F7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Расчешу и если надо,</w:t>
      </w:r>
      <w:r w:rsidRPr="009F7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 красивый повяжу.</w:t>
      </w:r>
      <w:r w:rsidRPr="009F77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(Кукла)</w:t>
      </w:r>
    </w:p>
    <w:p w:rsidR="008B2922" w:rsidRPr="009F7783" w:rsidRDefault="008B2922" w:rsidP="00F12BA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96B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одним понятием можно назвать все эти предметы отгаданные вами?</w:t>
      </w:r>
    </w:p>
    <w:p w:rsidR="008B2922" w:rsidRPr="00896B9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такое игрушка?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1 слайд)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Игрушка – это предмет, специально предназначенный для детских игр. Игрушки помогают ребенку осуществить свои замыслы, приближает игру к действительности, развивает у ребенка общение с социумом, приспособление к обществу.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вообразить себя мамой, надо иметь в руках дочку-куклу, которую можно укладывать, кормить, одевать и т.д. Игрушка должна быть такой, чтобы ребёнок мог выразительно разыгрывать свою роль, активно с ней действовать. Иногда бывает такое, что самая красивая игрушка не помогает осуществлять замысел игры.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игры, уважаемые родители, занимают важное место в жизни ребенка. Они являются естественным состоянием, потребн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остью детского организма. Ведь р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ебёнок всегда играет по собственному желанию, с удовольствием и ради самого процесса игры. Главное преимущество игры заключается в том, что это активная и самостоятельная деятельность. Именно в игре, а не в обучении и не в разговорах развиваются способности, и формируется личность ребенка! Игры существуют разные: подвижные, сюжетные, дидактические, музыкальные, творческие, познавательные, театрализованные.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игрушки и игры нет счастливого детства, невозможно воспитать здорового, эмоционального, полноценного человека.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в жизни ребёнка – дошкольника является главным средством воспитания. Игра детей неотделима от игрушек.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задает вопрос: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4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Предлагаю вам рассказать, как вы проводите время с детьми? В какие игры играете?</w:t>
      </w:r>
      <w:r w:rsidR="009233A9">
        <w:rPr>
          <w:rFonts w:ascii="Times New Roman" w:hAnsi="Times New Roman" w:cs="Times New Roman"/>
          <w:sz w:val="28"/>
          <w:szCs w:val="28"/>
          <w:lang w:eastAsia="ru-RU"/>
        </w:rPr>
        <w:t xml:space="preserve">   (ответы родителей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33A9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ответа</w:t>
      </w:r>
      <w:r w:rsidR="009233A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B2922" w:rsidRPr="006C224F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– наиболее естественный и продуктивный способ обучения детей!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сейчас я хочу предложить вам игры, которые помогут организовать интересное общение с ребенком дома. При условии участия в этих играх всех членов семьи, они могут улучшить внутрисемейные отношения, сплотить семью, а также в игровой форме будут способствовать развитию памяти, внимания, мышления, речи и творческих способностей малыша.</w:t>
      </w:r>
    </w:p>
    <w:p w:rsidR="0090033D" w:rsidRDefault="0090033D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6A11" w:rsidRDefault="00AE6A11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210807" w:rsidRDefault="00AE6A11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342D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922" w:rsidRPr="002108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Практикум:  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разделиться на три группы,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sz w:val="28"/>
          <w:szCs w:val="28"/>
          <w:lang w:eastAsia="ru-RU"/>
        </w:rPr>
        <w:t>для каждой будет предложена своя игра.</w:t>
      </w:r>
      <w:r w:rsidR="00230D7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посмотрим, как бы вы поиграли вместе с детьми дома?</w:t>
      </w:r>
    </w:p>
    <w:p w:rsidR="008B2922" w:rsidRPr="00557245" w:rsidRDefault="008B2922" w:rsidP="00D2135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24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5572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«На что похоже?»</w:t>
      </w:r>
      <w:r w:rsidR="00D21354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9482B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Я думаю, все дети любят рисовать</w:t>
      </w:r>
      <w:r w:rsidR="00DF4226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дома</w:t>
      </w:r>
      <w:r w:rsidR="00D21354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? Во время рисован</w:t>
      </w:r>
      <w:r w:rsidR="00DF4226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ия</w:t>
      </w:r>
      <w:r w:rsidR="00D21354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 ребенка есть отличный способ вместе с родителями создать необычные образы или формы.</w:t>
      </w:r>
      <w:r w:rsidR="00DF4226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 затем можно отгадывать, развивая фантазию; учим видеть сходство с реальными образами в этих рисунках, необычное в </w:t>
      </w:r>
      <w:proofErr w:type="gramStart"/>
      <w:r w:rsidR="00DF4226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обычном</w:t>
      </w:r>
      <w:proofErr w:type="gramEnd"/>
      <w:r w:rsidR="00DF4226" w:rsidRPr="005572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21354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82B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2D3C" w:rsidRPr="00557245">
        <w:rPr>
          <w:rFonts w:ascii="Times New Roman" w:hAnsi="Times New Roman" w:cs="Times New Roman"/>
          <w:sz w:val="28"/>
          <w:szCs w:val="28"/>
          <w:lang w:eastAsia="ru-RU"/>
        </w:rPr>
        <w:t>Ваша задача рассказать</w:t>
      </w:r>
      <w:r w:rsidRPr="00557245">
        <w:rPr>
          <w:rFonts w:ascii="Times New Roman" w:hAnsi="Times New Roman" w:cs="Times New Roman"/>
          <w:sz w:val="28"/>
          <w:szCs w:val="28"/>
          <w:lang w:eastAsia="ru-RU"/>
        </w:rPr>
        <w:t>, на что похожи рисунки?</w:t>
      </w:r>
    </w:p>
    <w:p w:rsidR="008B2922" w:rsidRPr="00AC28FB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8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2.  Игра </w:t>
      </w:r>
      <w:r w:rsidRPr="00AC28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«Драматизация сказки»</w:t>
      </w:r>
      <w:r w:rsidR="00B16022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Pr="00AC28FB">
        <w:rPr>
          <w:rFonts w:ascii="Times New Roman" w:hAnsi="Times New Roman" w:cs="Times New Roman"/>
          <w:sz w:val="28"/>
          <w:szCs w:val="28"/>
          <w:lang w:eastAsia="ru-RU"/>
        </w:rPr>
        <w:t>Ребятам очень нравиться играть в театральные игры.</w:t>
      </w:r>
      <w:r w:rsidR="00AE6A11" w:rsidRPr="00AC28FB">
        <w:rPr>
          <w:rFonts w:ascii="Times New Roman" w:hAnsi="Times New Roman" w:cs="Times New Roman"/>
          <w:sz w:val="28"/>
          <w:szCs w:val="28"/>
          <w:lang w:eastAsia="ru-RU"/>
        </w:rPr>
        <w:t xml:space="preserve"> А как бы вы поиграли дома всей семьёй?</w:t>
      </w:r>
      <w:r w:rsidRPr="00AC28FB">
        <w:rPr>
          <w:rFonts w:ascii="Times New Roman" w:hAnsi="Times New Roman" w:cs="Times New Roman"/>
          <w:sz w:val="28"/>
          <w:szCs w:val="28"/>
          <w:lang w:eastAsia="ru-RU"/>
        </w:rPr>
        <w:t xml:space="preserve"> Вот я вам и предлагаю инсценировать сказку </w:t>
      </w:r>
      <w:r w:rsidRPr="00AC28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«Айболит»</w:t>
      </w:r>
      <w:r w:rsidRPr="00AC28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6A11" w:rsidRPr="00AC2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8FB">
        <w:rPr>
          <w:rFonts w:ascii="Times New Roman" w:hAnsi="Times New Roman" w:cs="Times New Roman"/>
          <w:sz w:val="28"/>
          <w:szCs w:val="28"/>
          <w:lang w:eastAsia="ru-RU"/>
        </w:rPr>
        <w:t>Родители инсценируют отрывок сказки (надевают маски).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9482B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245">
        <w:rPr>
          <w:rFonts w:ascii="Times New Roman" w:hAnsi="Times New Roman" w:cs="Times New Roman"/>
          <w:sz w:val="28"/>
          <w:szCs w:val="28"/>
          <w:lang w:eastAsia="ru-RU"/>
        </w:rPr>
        <w:t>3.  Игра </w:t>
      </w:r>
      <w:r w:rsidRPr="005572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«Логический поезд»</w:t>
      </w:r>
      <w:r w:rsidR="00DE410A" w:rsidRPr="005572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6022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E52CF" w:rsidRPr="00557245">
        <w:rPr>
          <w:rFonts w:ascii="Times New Roman" w:hAnsi="Times New Roman" w:cs="Times New Roman"/>
          <w:sz w:val="28"/>
          <w:szCs w:val="28"/>
          <w:lang w:eastAsia="ru-RU"/>
        </w:rPr>
        <w:t>В этой игре в</w:t>
      </w:r>
      <w:r w:rsidR="00DE410A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ам нужно создать </w:t>
      </w:r>
      <w:r w:rsidRPr="00557245">
        <w:rPr>
          <w:rFonts w:ascii="Times New Roman" w:hAnsi="Times New Roman" w:cs="Times New Roman"/>
          <w:sz w:val="28"/>
          <w:szCs w:val="28"/>
          <w:lang w:eastAsia="ru-RU"/>
        </w:rPr>
        <w:t>необычный поезд  </w:t>
      </w:r>
      <w:r w:rsidRPr="005572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(подходим к мольберту)</w:t>
      </w:r>
      <w:r w:rsidR="005E52CF" w:rsidRPr="00557245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DE410A" w:rsidRPr="00557245">
        <w:rPr>
          <w:rFonts w:ascii="Times New Roman" w:hAnsi="Times New Roman" w:cs="Times New Roman"/>
          <w:sz w:val="28"/>
          <w:szCs w:val="28"/>
          <w:lang w:eastAsia="ru-RU"/>
        </w:rPr>
        <w:t xml:space="preserve">агончики с картинками </w:t>
      </w:r>
      <w:r w:rsidRPr="00557245">
        <w:rPr>
          <w:rFonts w:ascii="Times New Roman" w:hAnsi="Times New Roman" w:cs="Times New Roman"/>
          <w:sz w:val="28"/>
          <w:szCs w:val="28"/>
          <w:lang w:eastAsia="ru-RU"/>
        </w:rPr>
        <w:t>надо разложить так, чтобы каждая картинка была чем – то похожа на соседнюю картинку: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 </w:t>
      </w:r>
      <w:r w:rsidRPr="005572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(Картинки – вагончики соединяются между собой с помощью логической связи.)</w:t>
      </w:r>
    </w:p>
    <w:p w:rsidR="00DD5366" w:rsidRPr="00557245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условиях детского сада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стараемся с вашей помощью создать развивающую среду для полноценных игр детей.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прошлом родительском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обрании мы рассказывали вам о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пяти основных направлениях: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Физическое развитие;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Художественно-эстетическое;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Речевое;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Познавательное;</w:t>
      </w:r>
      <w:r w:rsidRPr="00077F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Социально-коммуникативное.</w:t>
      </w:r>
    </w:p>
    <w:p w:rsidR="00DD5366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5366" w:rsidRPr="009F7783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Гру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объемные, разделены на уголки,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каждом из которых соответствующие игры по нужному направлению. А дома не у всех позволяют условия иметь места для игр, расставлять много игрушек. И я расскажу,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можно играть с одной игрушкой по всем пяти направлениям ФГОС! </w:t>
      </w:r>
    </w:p>
    <w:p w:rsidR="008B2922" w:rsidRPr="009F7783" w:rsidRDefault="00056641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и вы мне подскажете</w:t>
      </w:r>
      <w:proofErr w:type="gramEnd"/>
      <w:r w:rsidR="008B2922" w:rsidRPr="00E62D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8B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(Пирамидка)</w:t>
      </w:r>
    </w:p>
    <w:p w:rsidR="00DD5366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Вывод: любая игрушка может обыгрываться почти во всех направлениях!</w:t>
      </w:r>
    </w:p>
    <w:p w:rsidR="00DD5366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5366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FD45F1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D45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Тренинг: </w:t>
      </w:r>
      <w:r w:rsidRPr="00FD45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любимая в детстве игрушка»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3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Включается музыкальное сопровождение.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Педагог: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теперь, я вас попрошу сесть удобнее и отдаться воспоминаниям вашего детства. В то время, когда вы были таки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же маленькими, как ваши дети, внуки.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тавьте, что вам пять, шесть лет, а может больше.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себя в том возрасте, в котором вы себя лучше помните. Вы играете со своей любимой игрушкой. Вспомните, как она выглядит, в какие игры вы с ней играете. Эта игрушка для вас самая любимая, дорогая.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берегли вы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ее.  Вы к ней очень </w:t>
      </w:r>
      <w:r w:rsidRPr="009F77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«привязаны»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Любимая игрушка приносит вам радость, спокойствие. Вы по—своему счастливы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 (игрушка, фото).</w:t>
      </w:r>
    </w:p>
    <w:p w:rsidR="00832044" w:rsidRDefault="00832044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Расскажите, пожалуйста,</w:t>
      </w:r>
      <w:r w:rsidRPr="00372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 w:rsidRPr="00372F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своей любимой игрушке</w:t>
      </w:r>
      <w:r w:rsidRPr="00372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Выступление род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ителей с передачей игрушки</w:t>
      </w:r>
      <w:r w:rsidRPr="00372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044" w:rsidRPr="00372F31" w:rsidRDefault="00832044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подсознании понимаем, что любимую игрушку помним всю жизнь и это дает нам положительные эмоции. При воспоминании мы чувствуем то тепло, от которого так далеко отдалились.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Все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убедились, у каждого человека есть любимые игрушки, которые он помнит всю жизнь. У ваших детей они тоже есть. Примерные родители должны знать, какие игрушки любит их ребенок, с уважением относится к его выбору. Ведь его выбор развили, воспитали вы сами.</w:t>
      </w:r>
    </w:p>
    <w:p w:rsidR="00DD5366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5366" w:rsidRDefault="00DD5366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32044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096C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Тренинг:</w:t>
      </w:r>
      <w:r w:rsidR="008B2922" w:rsidRPr="007708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2922" w:rsidRPr="007708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«Игрушка в жизни моего ребенка»</w:t>
      </w:r>
    </w:p>
    <w:p w:rsidR="00096C90" w:rsidRPr="00096C90" w:rsidRDefault="00096C90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 Перед вами игрушки разных видов, размеров. </w:t>
      </w:r>
      <w:r w:rsidRPr="00096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какую игрушку выбрал бы ваш ребенок? Насколько верно вы сможете посмотреть на мир глазами вашего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Сейчас в продаже большое количество игрушек, сошедших с экранов телевизоров и раскрученных детскими сериалами: монстры, человек- паук, </w:t>
      </w:r>
      <w:proofErr w:type="spellStart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Бэтмэны</w:t>
      </w:r>
      <w:proofErr w:type="spellEnd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Эти игрушки способствуют накоплению агрессивных фантазий ребёнка. К категории монстров можно отнести игрушки - </w:t>
      </w:r>
      <w:proofErr w:type="spellStart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трансформеры</w:t>
      </w:r>
      <w:proofErr w:type="spellEnd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человек- робот, человек- чудище. Взрослые словно забыли, что игрушка - это не просто забава. Она закладывает в душу ребёнка первоначальные понятия добра и зла. И опасно, если это происходит в игре с негативным героем. Любое проигранное ребёнком действие способно воспроизводить себя в реальности. Игрушка программирует поведение ребёнка. И важно понимать, как воздействует игрушка и что за программу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она в себе несёт (презентация).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Бывает, что детская игрушка выглядит так, что определить кто это – не может даже взрослый 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оранжевые пушистые лягушки или пятнистые слоны)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Ребенок должен сначала получить достаточное представление об окружающем его мире, иначе у него разрушается стереотип адекватного восприятия действительности.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на потребительском рынке представлен огромный выбор детских игрушек, однако, покупая их, мы очень редко задумываемся над вопросом, сколько пользы они могут принести нашим детям, а сколько вреда. Как выйти из этой ситуации? Где же нам взять такую игрушку, которая бы соответствовала всем тем требованиям, указанным выше? 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03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Обратимся к нашей народной культуре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(продолжение презентации) 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уже более ста лет внимание всех привлекает народная игрушка. Ведь именно традиционной игрушке, широко бытовавшей на всей огромной территории России, отводилась большая роль в воспитании и обучении детей. Уходя корнями вглубь веков и будучи тесно связанной со всем укладом жизни семьи, игрушка вводила ребёнка в мир взрослых, готовила его к самостоятельному труду, хранила и передавала накопленный опыт от старшего поколения к младшему.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 дети были маленькими, кукол им делали мамы, бабушки, старшие сестры. С пяти лет кукольную игрушку - </w:t>
      </w:r>
      <w:proofErr w:type="spellStart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уже могла делать любая девочка!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этих куклах живет память народа, поэтому современный ребенок, общаясь с традиционной куклой, незаметно для себя присоединяется к энергоинформационному полю своего рода, народа.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351AE2">
      <w:pPr>
        <w:shd w:val="clear" w:color="auto" w:fill="FFFFFF"/>
        <w:tabs>
          <w:tab w:val="right" w:pos="935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F77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теперь я вас приглашаю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сотворить вместе куклу-закрутку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:rsidR="008B2922" w:rsidRPr="00351AE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351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(образец)              </w:t>
      </w:r>
    </w:p>
    <w:p w:rsidR="008B2922" w:rsidRPr="009F7783" w:rsidRDefault="008B2922" w:rsidP="00AE67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 куклы — Валдай. Оттуда пришли валдайские колокольчики. Звон колокольчика отгоняет злых духов и болезни. </w:t>
      </w:r>
      <w:r w:rsidRPr="009F77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(Звонит в колокольчик)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Считалось, что если в доме был 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 оберег, то семью не покидали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ть, веселье и счастье. Для того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в дом всегда приходили хорошие и радостные новости, изготовлялись куклы "колокольчики" и развешивались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доме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нескольку штучек сразу.</w:t>
      </w:r>
    </w:p>
    <w:p w:rsidR="008B2922" w:rsidRDefault="008B2922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3E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Приступаем к сотворению куклы!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(продолжение презентации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3D7D" w:rsidRPr="009F7783" w:rsidRDefault="00F13D7D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изготовлении наполняйте куклу определенным смыслом, и она будет вашим верным спутником.</w:t>
      </w:r>
    </w:p>
    <w:p w:rsidR="008B2922" w:rsidRPr="009F7783" w:rsidRDefault="007C3E9C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вот она — кукла </w:t>
      </w:r>
      <w:r w:rsidR="008B2922" w:rsidRPr="009F77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«Колокольчик»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куколка-девочка добрых вестей!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зря я назвала свой мастер – класс </w:t>
      </w:r>
      <w:r w:rsidRPr="009F77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 любовью от мамы»,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куколок вы сделали с любовью для своих дорогих деток!</w:t>
      </w:r>
    </w:p>
    <w:p w:rsidR="007C3E9C" w:rsidRPr="009F7783" w:rsidRDefault="007C3E9C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Default="008B2922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3E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Звучит тихо музыка.</w:t>
      </w:r>
    </w:p>
    <w:p w:rsidR="007C3E9C" w:rsidRDefault="007C3E9C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9F7783" w:rsidRDefault="00C4722E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– куклы. Берите. И в дом свой несите.</w:t>
      </w:r>
    </w:p>
    <w:p w:rsidR="008B2922" w:rsidRPr="009F7783" w:rsidRDefault="00C4722E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2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2922"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пусть на столе, на стене, на диване</w:t>
      </w:r>
    </w:p>
    <w:p w:rsidR="008B2922" w:rsidRPr="009F7783" w:rsidRDefault="008B2922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вам улыбнемся, когда захотите, </w:t>
      </w:r>
    </w:p>
    <w:p w:rsidR="008B2922" w:rsidRPr="009F7783" w:rsidRDefault="008B2922" w:rsidP="00673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может, теплее кому-нибудь станет.</w:t>
      </w:r>
    </w:p>
    <w:p w:rsidR="008B2922" w:rsidRPr="009F7783" w:rsidRDefault="008B2922" w:rsidP="00EB0B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7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если кому-то однажды взгрустнется </w:t>
      </w:r>
      <w:r w:rsidR="00F908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7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Откройте нам то, что гнетет вашу душу.</w:t>
      </w:r>
    </w:p>
    <w:p w:rsidR="008B2922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кукла поймет, и щекой к вам прижмется,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может быть, круг ваш печальный разрушит.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  Чтобы дети с удовольствием играли, необходимо педагогически грамотный подбор игрушек. Учите детей играть, использовать воображаемые предметы.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– обязательный спутник детства.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Ваша игра с ребёнком готовит его к жизни. Через игру он может, понять, что, во-первых, его не всегда ждёт успех; во-вторых, что для успеха надо работать, думать и много знать.</w:t>
      </w: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922" w:rsidRPr="009F7783" w:rsidRDefault="008B2922" w:rsidP="00B03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415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Желаю Вам интересных игр с вашими детьми!</w:t>
      </w:r>
    </w:p>
    <w:p w:rsidR="008B2922" w:rsidRPr="009F7783" w:rsidRDefault="008B2922">
      <w:pPr>
        <w:rPr>
          <w:rFonts w:ascii="Times New Roman" w:hAnsi="Times New Roman" w:cs="Times New Roman"/>
          <w:sz w:val="28"/>
          <w:szCs w:val="28"/>
        </w:rPr>
      </w:pPr>
    </w:p>
    <w:sectPr w:rsidR="008B2922" w:rsidRPr="009F7783" w:rsidSect="008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DB6"/>
    <w:multiLevelType w:val="hybridMultilevel"/>
    <w:tmpl w:val="332ED3D2"/>
    <w:lvl w:ilvl="0" w:tplc="DBA02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B1A"/>
    <w:multiLevelType w:val="hybridMultilevel"/>
    <w:tmpl w:val="8A7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225B"/>
    <w:multiLevelType w:val="hybridMultilevel"/>
    <w:tmpl w:val="CBFE5864"/>
    <w:lvl w:ilvl="0" w:tplc="B4247F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2BB3A1D"/>
    <w:multiLevelType w:val="multilevel"/>
    <w:tmpl w:val="04E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88C"/>
    <w:rsid w:val="000040C3"/>
    <w:rsid w:val="00021AF3"/>
    <w:rsid w:val="00056641"/>
    <w:rsid w:val="00077FE1"/>
    <w:rsid w:val="00081C94"/>
    <w:rsid w:val="00096C90"/>
    <w:rsid w:val="000977EF"/>
    <w:rsid w:val="000A53E6"/>
    <w:rsid w:val="000E6571"/>
    <w:rsid w:val="000E7E46"/>
    <w:rsid w:val="0010703D"/>
    <w:rsid w:val="001148B0"/>
    <w:rsid w:val="00120B8E"/>
    <w:rsid w:val="00146B6D"/>
    <w:rsid w:val="0014762A"/>
    <w:rsid w:val="00152BC7"/>
    <w:rsid w:val="001C7EC7"/>
    <w:rsid w:val="00210082"/>
    <w:rsid w:val="00210807"/>
    <w:rsid w:val="00216B94"/>
    <w:rsid w:val="0022164F"/>
    <w:rsid w:val="00230D75"/>
    <w:rsid w:val="00255AEE"/>
    <w:rsid w:val="00261E19"/>
    <w:rsid w:val="002A7D16"/>
    <w:rsid w:val="002C1992"/>
    <w:rsid w:val="002E7142"/>
    <w:rsid w:val="00305C7E"/>
    <w:rsid w:val="003221DE"/>
    <w:rsid w:val="00324ACC"/>
    <w:rsid w:val="00333362"/>
    <w:rsid w:val="00340A04"/>
    <w:rsid w:val="00342D7A"/>
    <w:rsid w:val="00351AE2"/>
    <w:rsid w:val="00372F31"/>
    <w:rsid w:val="003D791F"/>
    <w:rsid w:val="00413C2D"/>
    <w:rsid w:val="0044530E"/>
    <w:rsid w:val="004A0A35"/>
    <w:rsid w:val="004C6234"/>
    <w:rsid w:val="004D5D3C"/>
    <w:rsid w:val="004E140B"/>
    <w:rsid w:val="005162E4"/>
    <w:rsid w:val="00525EA3"/>
    <w:rsid w:val="00535016"/>
    <w:rsid w:val="00536099"/>
    <w:rsid w:val="00557245"/>
    <w:rsid w:val="005820B6"/>
    <w:rsid w:val="005C229F"/>
    <w:rsid w:val="005D51D4"/>
    <w:rsid w:val="005E52CF"/>
    <w:rsid w:val="005F0BE4"/>
    <w:rsid w:val="0060003A"/>
    <w:rsid w:val="00620BC9"/>
    <w:rsid w:val="006267A0"/>
    <w:rsid w:val="00635BA1"/>
    <w:rsid w:val="006512E3"/>
    <w:rsid w:val="006737BA"/>
    <w:rsid w:val="00680981"/>
    <w:rsid w:val="006C224F"/>
    <w:rsid w:val="006F3FA4"/>
    <w:rsid w:val="0072620B"/>
    <w:rsid w:val="00747506"/>
    <w:rsid w:val="007647E9"/>
    <w:rsid w:val="00770832"/>
    <w:rsid w:val="007A03D0"/>
    <w:rsid w:val="007B76F3"/>
    <w:rsid w:val="007C3E9C"/>
    <w:rsid w:val="007E5FD2"/>
    <w:rsid w:val="007F20DD"/>
    <w:rsid w:val="00817055"/>
    <w:rsid w:val="00832044"/>
    <w:rsid w:val="008344F4"/>
    <w:rsid w:val="008368E1"/>
    <w:rsid w:val="00846AF9"/>
    <w:rsid w:val="00850ACA"/>
    <w:rsid w:val="008623E1"/>
    <w:rsid w:val="00872015"/>
    <w:rsid w:val="0089482B"/>
    <w:rsid w:val="00896B93"/>
    <w:rsid w:val="008B2922"/>
    <w:rsid w:val="008D4820"/>
    <w:rsid w:val="008F1CDC"/>
    <w:rsid w:val="008F5708"/>
    <w:rsid w:val="0090033D"/>
    <w:rsid w:val="009233A9"/>
    <w:rsid w:val="00944139"/>
    <w:rsid w:val="00963DBB"/>
    <w:rsid w:val="009807B3"/>
    <w:rsid w:val="009B6757"/>
    <w:rsid w:val="009F1ECE"/>
    <w:rsid w:val="009F7783"/>
    <w:rsid w:val="00A138EB"/>
    <w:rsid w:val="00A13F0B"/>
    <w:rsid w:val="00A45CED"/>
    <w:rsid w:val="00A52D3C"/>
    <w:rsid w:val="00A67465"/>
    <w:rsid w:val="00A744B1"/>
    <w:rsid w:val="00A75E5F"/>
    <w:rsid w:val="00A86F23"/>
    <w:rsid w:val="00AC28FB"/>
    <w:rsid w:val="00AC39C6"/>
    <w:rsid w:val="00AE6744"/>
    <w:rsid w:val="00AE6A11"/>
    <w:rsid w:val="00B0388C"/>
    <w:rsid w:val="00B1436A"/>
    <w:rsid w:val="00B16022"/>
    <w:rsid w:val="00B516CC"/>
    <w:rsid w:val="00B571CA"/>
    <w:rsid w:val="00BD06AF"/>
    <w:rsid w:val="00BD4012"/>
    <w:rsid w:val="00C0421A"/>
    <w:rsid w:val="00C415CA"/>
    <w:rsid w:val="00C4722E"/>
    <w:rsid w:val="00C4738E"/>
    <w:rsid w:val="00C60FFA"/>
    <w:rsid w:val="00CA75C2"/>
    <w:rsid w:val="00CB7E70"/>
    <w:rsid w:val="00CC3E1B"/>
    <w:rsid w:val="00D02C34"/>
    <w:rsid w:val="00D21354"/>
    <w:rsid w:val="00D340CF"/>
    <w:rsid w:val="00D52704"/>
    <w:rsid w:val="00D659B4"/>
    <w:rsid w:val="00DC19FF"/>
    <w:rsid w:val="00DC3800"/>
    <w:rsid w:val="00DC4B11"/>
    <w:rsid w:val="00DD5366"/>
    <w:rsid w:val="00DE27ED"/>
    <w:rsid w:val="00DE410A"/>
    <w:rsid w:val="00DF4226"/>
    <w:rsid w:val="00DF5340"/>
    <w:rsid w:val="00E341D5"/>
    <w:rsid w:val="00E56F3E"/>
    <w:rsid w:val="00E62DD3"/>
    <w:rsid w:val="00E62DE9"/>
    <w:rsid w:val="00E923C4"/>
    <w:rsid w:val="00EB0B17"/>
    <w:rsid w:val="00ED43A9"/>
    <w:rsid w:val="00EE5367"/>
    <w:rsid w:val="00F12BA9"/>
    <w:rsid w:val="00F13D7D"/>
    <w:rsid w:val="00F162AA"/>
    <w:rsid w:val="00F27E6A"/>
    <w:rsid w:val="00F5765C"/>
    <w:rsid w:val="00F908EB"/>
    <w:rsid w:val="00F96A0E"/>
    <w:rsid w:val="00FA424C"/>
    <w:rsid w:val="00FD45F1"/>
    <w:rsid w:val="00FD6133"/>
    <w:rsid w:val="00FE3A1A"/>
    <w:rsid w:val="00FE769A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388C"/>
    <w:rPr>
      <w:b/>
      <w:bCs/>
    </w:rPr>
  </w:style>
  <w:style w:type="paragraph" w:customStyle="1" w:styleId="poem">
    <w:name w:val="poem"/>
    <w:basedOn w:val="a"/>
    <w:uiPriority w:val="99"/>
    <w:rsid w:val="00B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0388C"/>
    <w:rPr>
      <w:i/>
      <w:iCs/>
    </w:rPr>
  </w:style>
  <w:style w:type="character" w:styleId="a6">
    <w:name w:val="Hyperlink"/>
    <w:basedOn w:val="a0"/>
    <w:uiPriority w:val="99"/>
    <w:semiHidden/>
    <w:rsid w:val="00B0388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623E1"/>
    <w:pPr>
      <w:ind w:left="720"/>
    </w:pPr>
  </w:style>
  <w:style w:type="paragraph" w:customStyle="1" w:styleId="c10">
    <w:name w:val="c10"/>
    <w:basedOn w:val="a"/>
    <w:rsid w:val="00E9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3C4"/>
  </w:style>
  <w:style w:type="character" w:customStyle="1" w:styleId="c3">
    <w:name w:val="c3"/>
    <w:basedOn w:val="a0"/>
    <w:rsid w:val="00E9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1487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dcterms:created xsi:type="dcterms:W3CDTF">2017-10-03T08:19:00Z</dcterms:created>
  <dcterms:modified xsi:type="dcterms:W3CDTF">2019-12-10T20:10:00Z</dcterms:modified>
</cp:coreProperties>
</file>